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5781F" w14:textId="77777777" w:rsidR="008E40BF" w:rsidRDefault="008E40BF" w:rsidP="008E40BF">
      <w:pPr>
        <w:rPr>
          <w:rFonts w:ascii="Georgia" w:hAnsi="Georgia"/>
          <w:color w:val="4472C4"/>
          <w:sz w:val="24"/>
          <w:szCs w:val="24"/>
        </w:rPr>
      </w:pPr>
    </w:p>
    <w:p w14:paraId="127E02E0" w14:textId="77777777" w:rsidR="008E40BF" w:rsidRDefault="008E40BF" w:rsidP="008E40BF">
      <w:pPr>
        <w:ind w:left="720"/>
        <w:rPr>
          <w:rFonts w:ascii="Georgia" w:hAnsi="Georgia"/>
          <w:color w:val="4472C4"/>
          <w:sz w:val="24"/>
          <w:szCs w:val="24"/>
        </w:rPr>
      </w:pPr>
      <w:r>
        <w:rPr>
          <w:rFonts w:ascii="Georgia" w:hAnsi="Georgia"/>
          <w:color w:val="4472C4"/>
          <w:sz w:val="24"/>
          <w:szCs w:val="24"/>
        </w:rPr>
        <w:t xml:space="preserve">I took an hour today to dig into IDM to see if I could setup public anonymous access.  </w:t>
      </w:r>
    </w:p>
    <w:p w14:paraId="0740F50A" w14:textId="77777777" w:rsidR="008E40BF" w:rsidRDefault="008E40BF" w:rsidP="008E40BF">
      <w:pPr>
        <w:ind w:left="720"/>
        <w:rPr>
          <w:rFonts w:ascii="Georgia" w:hAnsi="Georgia"/>
          <w:color w:val="4472C4"/>
          <w:sz w:val="24"/>
          <w:szCs w:val="24"/>
        </w:rPr>
      </w:pPr>
    </w:p>
    <w:p w14:paraId="620533CF" w14:textId="77777777" w:rsidR="008E40BF" w:rsidRDefault="008E40BF" w:rsidP="008E40BF">
      <w:pPr>
        <w:ind w:left="720"/>
        <w:rPr>
          <w:rFonts w:ascii="Georgia" w:hAnsi="Georgia"/>
          <w:color w:val="4472C4"/>
          <w:sz w:val="24"/>
          <w:szCs w:val="24"/>
        </w:rPr>
      </w:pPr>
      <w:r>
        <w:rPr>
          <w:rFonts w:ascii="Georgia" w:hAnsi="Georgia"/>
          <w:color w:val="4472C4"/>
          <w:sz w:val="24"/>
          <w:szCs w:val="24"/>
        </w:rPr>
        <w:t>You can’t access IDM without a login, and the API calls to get a token, then to get information about the files, then to actually pull the file cause an issue for something like a website wanting to display images in a catalog.  I had pulled the links generated by IDM in an API call hoping to use them to push to publish, but they seemed to expire after a certain period of time as was discovered when I shared the links.</w:t>
      </w:r>
    </w:p>
    <w:p w14:paraId="7CA1685C" w14:textId="77777777" w:rsidR="008E40BF" w:rsidRDefault="008E40BF" w:rsidP="008E40BF">
      <w:pPr>
        <w:ind w:left="720"/>
        <w:rPr>
          <w:rFonts w:ascii="Georgia" w:hAnsi="Georgia"/>
          <w:color w:val="4472C4"/>
          <w:sz w:val="24"/>
          <w:szCs w:val="24"/>
        </w:rPr>
      </w:pPr>
    </w:p>
    <w:p w14:paraId="572D7B4B" w14:textId="77777777" w:rsidR="008E40BF" w:rsidRDefault="008E40BF" w:rsidP="008E40BF">
      <w:pPr>
        <w:ind w:left="720"/>
        <w:rPr>
          <w:rFonts w:ascii="Georgia" w:hAnsi="Georgia"/>
          <w:color w:val="4472C4"/>
          <w:sz w:val="24"/>
          <w:szCs w:val="24"/>
        </w:rPr>
      </w:pPr>
      <w:r>
        <w:rPr>
          <w:rFonts w:ascii="Georgia" w:hAnsi="Georgia"/>
          <w:color w:val="4472C4"/>
          <w:sz w:val="24"/>
          <w:szCs w:val="24"/>
        </w:rPr>
        <w:t xml:space="preserve">I started thinking about how to resolve the issue with the lookups and access.  Researching </w:t>
      </w:r>
      <w:proofErr w:type="gramStart"/>
      <w:r>
        <w:rPr>
          <w:rFonts w:ascii="Georgia" w:hAnsi="Georgia"/>
          <w:color w:val="4472C4"/>
          <w:sz w:val="24"/>
          <w:szCs w:val="24"/>
        </w:rPr>
        <w:t>IDM</w:t>
      </w:r>
      <w:proofErr w:type="gramEnd"/>
      <w:r>
        <w:rPr>
          <w:rFonts w:ascii="Georgia" w:hAnsi="Georgia"/>
          <w:color w:val="4472C4"/>
          <w:sz w:val="24"/>
          <w:szCs w:val="24"/>
        </w:rPr>
        <w:t xml:space="preserve"> I discovered it has a search feature that will return the actual document stored as a binary stream.  If that stream is directed to a web browser, and the MIME data list it as an image, it displays.  This would allow pulling of images directly without the other steps, but still requires authentication.</w:t>
      </w:r>
    </w:p>
    <w:p w14:paraId="06DFDF6A" w14:textId="77777777" w:rsidR="008E40BF" w:rsidRDefault="008E40BF" w:rsidP="008E40BF">
      <w:pPr>
        <w:ind w:left="720"/>
        <w:rPr>
          <w:rFonts w:ascii="Georgia" w:hAnsi="Georgia"/>
          <w:color w:val="4472C4"/>
          <w:sz w:val="24"/>
          <w:szCs w:val="24"/>
        </w:rPr>
      </w:pPr>
    </w:p>
    <w:p w14:paraId="558A9FF3" w14:textId="77777777" w:rsidR="008E40BF" w:rsidRDefault="008E40BF" w:rsidP="008E40BF">
      <w:pPr>
        <w:ind w:left="720"/>
        <w:rPr>
          <w:rFonts w:ascii="Georgia" w:hAnsi="Georgia"/>
          <w:color w:val="4472C4"/>
          <w:sz w:val="24"/>
          <w:szCs w:val="24"/>
        </w:rPr>
      </w:pPr>
      <w:r>
        <w:rPr>
          <w:rFonts w:ascii="Georgia" w:hAnsi="Georgia"/>
          <w:color w:val="4472C4"/>
          <w:sz w:val="24"/>
          <w:szCs w:val="24"/>
        </w:rPr>
        <w:t xml:space="preserve">You cannot access the IDM endpoints without an OAUTH2 security token.  To get around this, I created a new API and setup an IONAPI call back to IDM with an IONAPI OAUTH2 token so that it would be authenticated against IDM by IONAPI.  Then I set the proxy for the new API to anonymous.  I setup a single “service” on the new API to call the IDM search function that returns a document stream.  </w:t>
      </w:r>
    </w:p>
    <w:p w14:paraId="42272131" w14:textId="77777777" w:rsidR="008E40BF" w:rsidRDefault="008E40BF" w:rsidP="008E40BF">
      <w:pPr>
        <w:ind w:left="720"/>
        <w:rPr>
          <w:rFonts w:ascii="Georgia" w:hAnsi="Georgia"/>
          <w:color w:val="4472C4"/>
          <w:sz w:val="24"/>
          <w:szCs w:val="24"/>
        </w:rPr>
      </w:pPr>
    </w:p>
    <w:p w14:paraId="72312E90" w14:textId="77777777" w:rsidR="008E40BF" w:rsidRDefault="008E40BF" w:rsidP="008E40BF">
      <w:pPr>
        <w:ind w:left="720"/>
        <w:rPr>
          <w:rFonts w:ascii="Georgia" w:hAnsi="Georgia"/>
          <w:color w:val="4472C4"/>
          <w:sz w:val="24"/>
          <w:szCs w:val="24"/>
        </w:rPr>
      </w:pPr>
      <w:r>
        <w:rPr>
          <w:rFonts w:ascii="Georgia" w:hAnsi="Georgia"/>
          <w:color w:val="4472C4"/>
          <w:sz w:val="24"/>
          <w:szCs w:val="24"/>
        </w:rPr>
        <w:t>This allowed me to have anonymous access to IDM from a public site.  I tested it all afternoon and the links didn’t expire during my testing, and they shouldn’t because we’re calling IDM directly instead of using results from the API.  I disabled the API for security after testing.  *See Below</w:t>
      </w:r>
    </w:p>
    <w:p w14:paraId="63D43B61" w14:textId="77777777" w:rsidR="008E40BF" w:rsidRDefault="008E40BF" w:rsidP="008E40BF">
      <w:pPr>
        <w:ind w:left="720"/>
        <w:rPr>
          <w:rFonts w:ascii="Georgia" w:hAnsi="Georgia"/>
          <w:color w:val="4472C4"/>
          <w:sz w:val="24"/>
          <w:szCs w:val="24"/>
        </w:rPr>
      </w:pPr>
    </w:p>
    <w:p w14:paraId="5FF6D5D2" w14:textId="77777777" w:rsidR="008E40BF" w:rsidRDefault="008E40BF" w:rsidP="008E40BF">
      <w:pPr>
        <w:ind w:left="720"/>
        <w:rPr>
          <w:rFonts w:ascii="Georgia" w:hAnsi="Georgia"/>
          <w:color w:val="4472C4"/>
          <w:sz w:val="24"/>
          <w:szCs w:val="24"/>
        </w:rPr>
      </w:pPr>
      <w:r>
        <w:rPr>
          <w:rFonts w:ascii="Georgia" w:hAnsi="Georgia"/>
          <w:color w:val="4472C4"/>
          <w:sz w:val="24"/>
          <w:szCs w:val="24"/>
        </w:rPr>
        <w:t xml:space="preserve">If we setup the metadata for the images in a predictable format, we could use the IDM API during the </w:t>
      </w:r>
      <w:proofErr w:type="spellStart"/>
      <w:r>
        <w:rPr>
          <w:rFonts w:ascii="Georgia" w:hAnsi="Georgia"/>
          <w:color w:val="4472C4"/>
          <w:sz w:val="24"/>
          <w:szCs w:val="24"/>
        </w:rPr>
        <w:t>Joor</w:t>
      </w:r>
      <w:proofErr w:type="spellEnd"/>
      <w:r>
        <w:rPr>
          <w:rFonts w:ascii="Georgia" w:hAnsi="Georgia"/>
          <w:color w:val="4472C4"/>
          <w:sz w:val="24"/>
          <w:szCs w:val="24"/>
        </w:rPr>
        <w:t xml:space="preserve"> Image export to the images associated with a style, size, color combination.  Using the existing configuration, I tested with URLs generated in an Excel sheet.  This allows the search parameters to be built in the URL that’s saved to the catalog, so it’s a </w:t>
      </w:r>
      <w:proofErr w:type="spellStart"/>
      <w:r>
        <w:rPr>
          <w:rFonts w:ascii="Georgia" w:hAnsi="Georgia"/>
          <w:color w:val="4472C4"/>
          <w:sz w:val="24"/>
          <w:szCs w:val="24"/>
        </w:rPr>
        <w:t>one step</w:t>
      </w:r>
      <w:proofErr w:type="spellEnd"/>
      <w:r>
        <w:rPr>
          <w:rFonts w:ascii="Georgia" w:hAnsi="Georgia"/>
          <w:color w:val="4472C4"/>
          <w:sz w:val="24"/>
          <w:szCs w:val="24"/>
        </w:rPr>
        <w:t xml:space="preserve"> link.  Access provided by ION API, search and results via IDM and the URL parameters for selection of the image.</w:t>
      </w:r>
    </w:p>
    <w:p w14:paraId="1B75D479" w14:textId="77777777" w:rsidR="008E40BF" w:rsidRDefault="008E40BF" w:rsidP="008E40BF">
      <w:pPr>
        <w:ind w:left="720"/>
        <w:rPr>
          <w:rFonts w:ascii="Georgia" w:hAnsi="Georgia"/>
          <w:color w:val="4472C4"/>
          <w:sz w:val="24"/>
          <w:szCs w:val="24"/>
        </w:rPr>
      </w:pPr>
    </w:p>
    <w:p w14:paraId="1264F11D" w14:textId="77777777" w:rsidR="008E40BF" w:rsidRDefault="008E40BF" w:rsidP="008E40BF">
      <w:pPr>
        <w:ind w:left="720"/>
        <w:rPr>
          <w:rFonts w:ascii="Georgia" w:hAnsi="Georgia"/>
          <w:color w:val="4472C4"/>
          <w:sz w:val="24"/>
          <w:szCs w:val="24"/>
        </w:rPr>
      </w:pPr>
      <w:r>
        <w:rPr>
          <w:rFonts w:ascii="Georgia" w:hAnsi="Georgia"/>
          <w:color w:val="4472C4"/>
          <w:sz w:val="24"/>
          <w:szCs w:val="24"/>
        </w:rPr>
        <w:t>Excel to build for my testing:</w:t>
      </w:r>
    </w:p>
    <w:p w14:paraId="4582A021" w14:textId="45C24FA5" w:rsidR="008E40BF" w:rsidRDefault="008E40BF" w:rsidP="008E40BF">
      <w:pPr>
        <w:ind w:left="720"/>
        <w:rPr>
          <w:rFonts w:ascii="Georgia" w:hAnsi="Georgia"/>
          <w:color w:val="4472C4"/>
          <w:sz w:val="24"/>
          <w:szCs w:val="24"/>
        </w:rPr>
      </w:pPr>
      <w:r>
        <w:rPr>
          <w:rFonts w:ascii="Georgia" w:hAnsi="Georgia"/>
          <w:noProof/>
          <w:color w:val="4472C4"/>
          <w:sz w:val="24"/>
          <w:szCs w:val="24"/>
        </w:rPr>
        <w:drawing>
          <wp:inline distT="0" distB="0" distL="0" distR="0" wp14:anchorId="687DE22D" wp14:editId="5EC1A420">
            <wp:extent cx="3505200" cy="14001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505200" cy="1400175"/>
                    </a:xfrm>
                    <a:prstGeom prst="rect">
                      <a:avLst/>
                    </a:prstGeom>
                    <a:noFill/>
                    <a:ln>
                      <a:noFill/>
                    </a:ln>
                  </pic:spPr>
                </pic:pic>
              </a:graphicData>
            </a:graphic>
          </wp:inline>
        </w:drawing>
      </w:r>
    </w:p>
    <w:p w14:paraId="3F45ED7A" w14:textId="77777777" w:rsidR="008E40BF" w:rsidRDefault="008E40BF" w:rsidP="008E40BF">
      <w:pPr>
        <w:ind w:left="720"/>
        <w:rPr>
          <w:rFonts w:ascii="Georgia" w:hAnsi="Georgia"/>
          <w:color w:val="4472C4"/>
          <w:sz w:val="24"/>
          <w:szCs w:val="24"/>
        </w:rPr>
      </w:pPr>
    </w:p>
    <w:p w14:paraId="78B432D7" w14:textId="77777777" w:rsidR="008E40BF" w:rsidRDefault="008E40BF" w:rsidP="008E40BF">
      <w:pPr>
        <w:ind w:left="720"/>
        <w:rPr>
          <w:rFonts w:ascii="Georgia" w:hAnsi="Georgia"/>
          <w:b/>
          <w:bCs/>
          <w:color w:val="4472C4"/>
          <w:sz w:val="24"/>
          <w:szCs w:val="24"/>
        </w:rPr>
      </w:pPr>
      <w:r>
        <w:rPr>
          <w:rFonts w:ascii="Georgia" w:hAnsi="Georgia"/>
          <w:b/>
          <w:bCs/>
          <w:color w:val="4472C4"/>
          <w:sz w:val="24"/>
          <w:szCs w:val="24"/>
        </w:rPr>
        <w:t>Key Points:</w:t>
      </w:r>
    </w:p>
    <w:p w14:paraId="340F53EC" w14:textId="77777777" w:rsidR="008E40BF" w:rsidRDefault="008E40BF" w:rsidP="008E40BF">
      <w:pPr>
        <w:pStyle w:val="ListParagraph"/>
        <w:numPr>
          <w:ilvl w:val="0"/>
          <w:numId w:val="1"/>
        </w:numPr>
        <w:spacing w:after="240"/>
        <w:rPr>
          <w:rFonts w:ascii="Georgia" w:eastAsia="Times New Roman" w:hAnsi="Georgia"/>
          <w:color w:val="4472C4"/>
          <w:sz w:val="24"/>
          <w:szCs w:val="24"/>
        </w:rPr>
      </w:pPr>
      <w:r>
        <w:rPr>
          <w:rFonts w:ascii="Georgia" w:eastAsia="Times New Roman" w:hAnsi="Georgia"/>
          <w:color w:val="4472C4"/>
          <w:sz w:val="24"/>
          <w:szCs w:val="24"/>
        </w:rPr>
        <w:t xml:space="preserve">I’d like to do a Proof of Concept before we got too far with presenting and planning on using this concept to make sure it works in the real world.  Testing is good and all, but the proof is in the pudding.  </w:t>
      </w:r>
    </w:p>
    <w:p w14:paraId="4B135B47" w14:textId="77777777" w:rsidR="008E40BF" w:rsidRDefault="008E40BF" w:rsidP="008E40BF">
      <w:pPr>
        <w:pStyle w:val="ListParagraph"/>
        <w:numPr>
          <w:ilvl w:val="0"/>
          <w:numId w:val="1"/>
        </w:numPr>
        <w:rPr>
          <w:rFonts w:ascii="Georgia" w:eastAsia="Times New Roman" w:hAnsi="Georgia"/>
          <w:color w:val="4472C4"/>
          <w:sz w:val="24"/>
          <w:szCs w:val="24"/>
        </w:rPr>
      </w:pPr>
      <w:r>
        <w:rPr>
          <w:rFonts w:ascii="Georgia" w:eastAsia="Times New Roman" w:hAnsi="Georgia"/>
          <w:color w:val="4472C4"/>
          <w:sz w:val="24"/>
          <w:szCs w:val="24"/>
        </w:rPr>
        <w:t xml:space="preserve">For this to work, we’d have to use the IDM APIs to show which images were connected to a Style during the Extract / Document Flow, then upload that information to </w:t>
      </w:r>
      <w:proofErr w:type="spellStart"/>
      <w:r>
        <w:rPr>
          <w:rFonts w:ascii="Georgia" w:eastAsia="Times New Roman" w:hAnsi="Georgia"/>
          <w:color w:val="4472C4"/>
          <w:sz w:val="24"/>
          <w:szCs w:val="24"/>
        </w:rPr>
        <w:t>Joor</w:t>
      </w:r>
      <w:proofErr w:type="spellEnd"/>
      <w:r>
        <w:rPr>
          <w:rFonts w:ascii="Georgia" w:eastAsia="Times New Roman" w:hAnsi="Georgia"/>
          <w:color w:val="4472C4"/>
          <w:sz w:val="24"/>
          <w:szCs w:val="24"/>
        </w:rPr>
        <w:t xml:space="preserve"> with the generated IDM Search URLs (not result URLs as previously tested) for each image for a Style for the anonymous endpoint in ION Connect Document flows</w:t>
      </w:r>
    </w:p>
    <w:p w14:paraId="40A184C4" w14:textId="77777777" w:rsidR="008E40BF" w:rsidRDefault="008E40BF" w:rsidP="008E40BF">
      <w:pPr>
        <w:pStyle w:val="ListParagraph"/>
        <w:numPr>
          <w:ilvl w:val="1"/>
          <w:numId w:val="1"/>
        </w:numPr>
        <w:rPr>
          <w:rFonts w:ascii="Georgia" w:eastAsia="Times New Roman" w:hAnsi="Georgia"/>
          <w:color w:val="4472C4"/>
          <w:sz w:val="24"/>
          <w:szCs w:val="24"/>
        </w:rPr>
      </w:pPr>
      <w:r>
        <w:rPr>
          <w:rFonts w:ascii="Georgia" w:eastAsia="Times New Roman" w:hAnsi="Georgia"/>
          <w:color w:val="4472C4"/>
          <w:sz w:val="24"/>
          <w:szCs w:val="24"/>
        </w:rPr>
        <w:t xml:space="preserve">For a </w:t>
      </w:r>
      <w:proofErr w:type="spellStart"/>
      <w:r>
        <w:rPr>
          <w:rFonts w:ascii="Georgia" w:eastAsia="Times New Roman" w:hAnsi="Georgia"/>
          <w:color w:val="4472C4"/>
          <w:sz w:val="24"/>
          <w:szCs w:val="24"/>
        </w:rPr>
        <w:t>PoC</w:t>
      </w:r>
      <w:proofErr w:type="spellEnd"/>
      <w:r>
        <w:rPr>
          <w:rFonts w:ascii="Georgia" w:eastAsia="Times New Roman" w:hAnsi="Georgia"/>
          <w:color w:val="4472C4"/>
          <w:sz w:val="24"/>
          <w:szCs w:val="24"/>
        </w:rPr>
        <w:t xml:space="preserve">, we could upload manually a few I generate with my spreadsheet instead of building the Document Flow and let them sit out on the </w:t>
      </w:r>
      <w:proofErr w:type="spellStart"/>
      <w:r>
        <w:rPr>
          <w:rFonts w:ascii="Georgia" w:eastAsia="Times New Roman" w:hAnsi="Georgia"/>
          <w:color w:val="4472C4"/>
          <w:sz w:val="24"/>
          <w:szCs w:val="24"/>
        </w:rPr>
        <w:t>Joor</w:t>
      </w:r>
      <w:proofErr w:type="spellEnd"/>
      <w:r>
        <w:rPr>
          <w:rFonts w:ascii="Georgia" w:eastAsia="Times New Roman" w:hAnsi="Georgia"/>
          <w:color w:val="4472C4"/>
          <w:sz w:val="24"/>
          <w:szCs w:val="24"/>
        </w:rPr>
        <w:t xml:space="preserve"> site for a few days</w:t>
      </w:r>
    </w:p>
    <w:p w14:paraId="0F6F221B" w14:textId="77777777" w:rsidR="008E40BF" w:rsidRDefault="008E40BF" w:rsidP="008E40BF">
      <w:pPr>
        <w:pStyle w:val="ListParagraph"/>
        <w:numPr>
          <w:ilvl w:val="1"/>
          <w:numId w:val="1"/>
        </w:numPr>
        <w:rPr>
          <w:rFonts w:ascii="Georgia" w:eastAsia="Times New Roman" w:hAnsi="Georgia"/>
          <w:color w:val="4472C4"/>
          <w:sz w:val="24"/>
          <w:szCs w:val="24"/>
        </w:rPr>
      </w:pPr>
      <w:r>
        <w:rPr>
          <w:rFonts w:ascii="Georgia" w:eastAsia="Times New Roman" w:hAnsi="Georgia"/>
          <w:color w:val="4472C4"/>
          <w:sz w:val="24"/>
          <w:szCs w:val="24"/>
        </w:rPr>
        <w:t>The Document Flow would require an agreement on metadata attributes for the images, and some development time for it to be reliability automated</w:t>
      </w:r>
    </w:p>
    <w:p w14:paraId="357C238D" w14:textId="77777777" w:rsidR="008E40BF" w:rsidRDefault="008E40BF" w:rsidP="008E40BF">
      <w:pPr>
        <w:pStyle w:val="ListParagraph"/>
        <w:numPr>
          <w:ilvl w:val="2"/>
          <w:numId w:val="1"/>
        </w:numPr>
        <w:spacing w:after="240"/>
        <w:rPr>
          <w:rFonts w:ascii="Georgia" w:hAnsi="Georgia"/>
          <w:color w:val="4472C4"/>
          <w:sz w:val="24"/>
          <w:szCs w:val="24"/>
        </w:rPr>
      </w:pPr>
      <w:r>
        <w:rPr>
          <w:rFonts w:ascii="Georgia" w:hAnsi="Georgia"/>
          <w:color w:val="4472C4"/>
          <w:sz w:val="24"/>
          <w:szCs w:val="24"/>
        </w:rPr>
        <w:t>This may mean storing the M3 Image Color and Size codes in the IDM metadata for a picture</w:t>
      </w:r>
    </w:p>
    <w:p w14:paraId="766CA579" w14:textId="77777777" w:rsidR="008E40BF" w:rsidRDefault="008E40BF" w:rsidP="008E40BF">
      <w:pPr>
        <w:pStyle w:val="ListParagraph"/>
        <w:numPr>
          <w:ilvl w:val="0"/>
          <w:numId w:val="1"/>
        </w:numPr>
        <w:rPr>
          <w:rFonts w:ascii="Georgia" w:eastAsia="Times New Roman" w:hAnsi="Georgia"/>
          <w:color w:val="4472C4"/>
          <w:sz w:val="24"/>
          <w:szCs w:val="24"/>
        </w:rPr>
      </w:pPr>
      <w:r>
        <w:rPr>
          <w:rFonts w:ascii="Georgia" w:eastAsia="Times New Roman" w:hAnsi="Georgia"/>
          <w:color w:val="4472C4"/>
          <w:sz w:val="24"/>
          <w:szCs w:val="24"/>
        </w:rPr>
        <w:t xml:space="preserve">This allows public anonymous access to IDM </w:t>
      </w:r>
    </w:p>
    <w:p w14:paraId="4114F736" w14:textId="77777777" w:rsidR="008E40BF" w:rsidRDefault="008E40BF" w:rsidP="008E40BF">
      <w:pPr>
        <w:pStyle w:val="ListParagraph"/>
        <w:numPr>
          <w:ilvl w:val="1"/>
          <w:numId w:val="1"/>
        </w:numPr>
        <w:rPr>
          <w:rFonts w:ascii="Georgia" w:eastAsia="Times New Roman" w:hAnsi="Georgia"/>
          <w:color w:val="FF0000"/>
          <w:sz w:val="24"/>
          <w:szCs w:val="24"/>
          <w:u w:val="single"/>
        </w:rPr>
      </w:pPr>
      <w:r>
        <w:rPr>
          <w:rFonts w:ascii="Georgia" w:eastAsia="Times New Roman" w:hAnsi="Georgia"/>
          <w:color w:val="FF0000"/>
          <w:sz w:val="24"/>
          <w:szCs w:val="24"/>
          <w:u w:val="single"/>
        </w:rPr>
        <w:t>This could be a security risk</w:t>
      </w:r>
    </w:p>
    <w:p w14:paraId="5C5CADF4" w14:textId="77777777" w:rsidR="008E40BF" w:rsidRDefault="008E40BF" w:rsidP="008E40BF">
      <w:pPr>
        <w:pStyle w:val="ListParagraph"/>
        <w:numPr>
          <w:ilvl w:val="1"/>
          <w:numId w:val="1"/>
        </w:numPr>
        <w:rPr>
          <w:rFonts w:ascii="Georgia" w:eastAsia="Times New Roman" w:hAnsi="Georgia"/>
          <w:color w:val="4472C4"/>
          <w:sz w:val="24"/>
          <w:szCs w:val="24"/>
        </w:rPr>
      </w:pPr>
      <w:r>
        <w:rPr>
          <w:rFonts w:ascii="Georgia" w:eastAsia="Times New Roman" w:hAnsi="Georgia"/>
          <w:color w:val="4472C4"/>
          <w:sz w:val="24"/>
          <w:szCs w:val="24"/>
        </w:rPr>
        <w:t>I believe we can set the document security in IDM to prevent access by the ION API login used for anonymous access, but this would require extensive testing to validate</w:t>
      </w:r>
    </w:p>
    <w:p w14:paraId="6A8A5396" w14:textId="77777777" w:rsidR="008E40BF" w:rsidRDefault="008E40BF" w:rsidP="008E40BF">
      <w:pPr>
        <w:pStyle w:val="ListParagraph"/>
        <w:numPr>
          <w:ilvl w:val="2"/>
          <w:numId w:val="1"/>
        </w:numPr>
        <w:rPr>
          <w:rFonts w:ascii="Georgia" w:hAnsi="Georgia"/>
          <w:color w:val="4472C4"/>
          <w:sz w:val="24"/>
          <w:szCs w:val="24"/>
        </w:rPr>
      </w:pPr>
      <w:r>
        <w:rPr>
          <w:rFonts w:ascii="Georgia" w:hAnsi="Georgia"/>
          <w:color w:val="4472C4"/>
          <w:sz w:val="24"/>
          <w:szCs w:val="24"/>
        </w:rPr>
        <w:t xml:space="preserve">I did try accessing other documents today, and could not via the API, but that was a </w:t>
      </w:r>
      <w:r>
        <w:rPr>
          <w:rFonts w:ascii="Georgia" w:hAnsi="Georgia"/>
          <w:i/>
          <w:iCs/>
          <w:color w:val="4472C4"/>
          <w:sz w:val="24"/>
          <w:szCs w:val="24"/>
        </w:rPr>
        <w:t>quick</w:t>
      </w:r>
      <w:r>
        <w:rPr>
          <w:rFonts w:ascii="Georgia" w:hAnsi="Georgia"/>
          <w:color w:val="4472C4"/>
          <w:sz w:val="24"/>
          <w:szCs w:val="24"/>
        </w:rPr>
        <w:t xml:space="preserve"> test</w:t>
      </w:r>
    </w:p>
    <w:p w14:paraId="57B59B8D" w14:textId="77777777" w:rsidR="008E40BF" w:rsidRDefault="008E40BF" w:rsidP="008E40BF">
      <w:pPr>
        <w:pStyle w:val="ListParagraph"/>
        <w:numPr>
          <w:ilvl w:val="1"/>
          <w:numId w:val="1"/>
        </w:numPr>
        <w:rPr>
          <w:rFonts w:ascii="Georgia" w:eastAsia="Times New Roman" w:hAnsi="Georgia"/>
          <w:color w:val="4472C4"/>
          <w:sz w:val="24"/>
          <w:szCs w:val="24"/>
        </w:rPr>
      </w:pPr>
      <w:r>
        <w:rPr>
          <w:rFonts w:ascii="Georgia" w:eastAsia="Times New Roman" w:hAnsi="Georgia"/>
          <w:color w:val="4472C4"/>
          <w:sz w:val="24"/>
          <w:szCs w:val="24"/>
        </w:rPr>
        <w:t>While everything was configured using the standard IDM and ION API systems, Infor would have to approve this so they couldn’t close the connection later and say it’s an unsupported configuration</w:t>
      </w:r>
    </w:p>
    <w:p w14:paraId="6D1D45F0" w14:textId="77777777" w:rsidR="008E40BF" w:rsidRDefault="008E40BF" w:rsidP="008E40BF">
      <w:pPr>
        <w:pStyle w:val="ListParagraph"/>
        <w:numPr>
          <w:ilvl w:val="1"/>
          <w:numId w:val="1"/>
        </w:numPr>
        <w:spacing w:after="240"/>
        <w:rPr>
          <w:rFonts w:ascii="Georgia" w:eastAsia="Times New Roman" w:hAnsi="Georgia"/>
          <w:color w:val="4472C4"/>
          <w:sz w:val="24"/>
          <w:szCs w:val="24"/>
        </w:rPr>
      </w:pPr>
      <w:r>
        <w:rPr>
          <w:rFonts w:ascii="Georgia" w:eastAsia="Times New Roman" w:hAnsi="Georgia"/>
          <w:color w:val="4472C4"/>
          <w:sz w:val="24"/>
          <w:szCs w:val="24"/>
        </w:rPr>
        <w:t>We may be able to secure even further using ION API settings to prevent the Image search parameters from being changed, but further testing is required</w:t>
      </w:r>
    </w:p>
    <w:p w14:paraId="1711009A" w14:textId="77777777" w:rsidR="008E40BF" w:rsidRDefault="008E40BF" w:rsidP="008E40BF">
      <w:pPr>
        <w:pStyle w:val="ListParagraph"/>
        <w:numPr>
          <w:ilvl w:val="0"/>
          <w:numId w:val="1"/>
        </w:numPr>
        <w:rPr>
          <w:rFonts w:ascii="Georgia" w:eastAsia="Times New Roman" w:hAnsi="Georgia"/>
          <w:color w:val="4472C4"/>
          <w:sz w:val="24"/>
          <w:szCs w:val="24"/>
        </w:rPr>
      </w:pPr>
      <w:r>
        <w:rPr>
          <w:rFonts w:ascii="Georgia" w:eastAsia="Times New Roman" w:hAnsi="Georgia"/>
          <w:color w:val="4472C4"/>
          <w:sz w:val="24"/>
          <w:szCs w:val="24"/>
        </w:rPr>
        <w:t>The speed seems reasonable, less than a second in my testing.  Since we’re removing some of the other API steps as would normally be used to pull this information, it may be workable in a catalog</w:t>
      </w:r>
    </w:p>
    <w:p w14:paraId="0250C387" w14:textId="77777777" w:rsidR="008E40BF" w:rsidRDefault="008E40BF" w:rsidP="008E40BF">
      <w:pPr>
        <w:pStyle w:val="ListParagraph"/>
        <w:numPr>
          <w:ilvl w:val="1"/>
          <w:numId w:val="1"/>
        </w:numPr>
        <w:rPr>
          <w:rFonts w:ascii="Georgia" w:eastAsia="Times New Roman" w:hAnsi="Georgia"/>
          <w:color w:val="4472C4"/>
          <w:sz w:val="24"/>
          <w:szCs w:val="24"/>
        </w:rPr>
      </w:pPr>
      <w:r>
        <w:rPr>
          <w:rFonts w:ascii="Georgia" w:eastAsia="Times New Roman" w:hAnsi="Georgia"/>
          <w:color w:val="4472C4"/>
          <w:sz w:val="24"/>
          <w:szCs w:val="24"/>
        </w:rPr>
        <w:t>We would need to see how it handles a request for 30 images at a time, like when a catalog is loading</w:t>
      </w:r>
    </w:p>
    <w:p w14:paraId="6F69D2A1" w14:textId="77777777" w:rsidR="008E40BF" w:rsidRDefault="008E40BF" w:rsidP="008E40BF">
      <w:pPr>
        <w:pStyle w:val="ListParagraph"/>
        <w:numPr>
          <w:ilvl w:val="1"/>
          <w:numId w:val="1"/>
        </w:numPr>
        <w:spacing w:after="240"/>
        <w:rPr>
          <w:rFonts w:ascii="Georgia" w:eastAsia="Times New Roman" w:hAnsi="Georgia"/>
          <w:color w:val="4472C4"/>
          <w:sz w:val="24"/>
          <w:szCs w:val="24"/>
        </w:rPr>
      </w:pPr>
      <w:r>
        <w:rPr>
          <w:rFonts w:ascii="Georgia" w:eastAsia="Times New Roman" w:hAnsi="Georgia"/>
          <w:color w:val="4472C4"/>
          <w:sz w:val="24"/>
          <w:szCs w:val="24"/>
        </w:rPr>
        <w:t>I would suggest load testing with multiple users, but caching and middle proxy performance could assist with loading</w:t>
      </w:r>
    </w:p>
    <w:p w14:paraId="49C25A5C" w14:textId="77777777" w:rsidR="008E40BF" w:rsidRDefault="008E40BF" w:rsidP="008E40BF">
      <w:pPr>
        <w:pStyle w:val="ListParagraph"/>
        <w:numPr>
          <w:ilvl w:val="0"/>
          <w:numId w:val="1"/>
        </w:numPr>
        <w:rPr>
          <w:rFonts w:ascii="Georgia" w:eastAsia="Times New Roman" w:hAnsi="Georgia"/>
          <w:color w:val="FF0000"/>
          <w:sz w:val="24"/>
          <w:szCs w:val="24"/>
        </w:rPr>
      </w:pPr>
      <w:r>
        <w:rPr>
          <w:rFonts w:ascii="Georgia" w:eastAsia="Times New Roman" w:hAnsi="Georgia"/>
          <w:color w:val="FF0000"/>
          <w:sz w:val="24"/>
          <w:szCs w:val="24"/>
        </w:rPr>
        <w:t xml:space="preserve">I have deactivated the API </w:t>
      </w:r>
    </w:p>
    <w:p w14:paraId="40114D2B" w14:textId="77777777" w:rsidR="008E40BF" w:rsidRDefault="008E40BF" w:rsidP="008E40BF">
      <w:pPr>
        <w:pStyle w:val="ListParagraph"/>
        <w:numPr>
          <w:ilvl w:val="1"/>
          <w:numId w:val="1"/>
        </w:numPr>
        <w:rPr>
          <w:rFonts w:ascii="Georgia" w:eastAsia="Times New Roman" w:hAnsi="Georgia"/>
          <w:color w:val="4472C4"/>
          <w:sz w:val="24"/>
          <w:szCs w:val="24"/>
        </w:rPr>
      </w:pPr>
      <w:r>
        <w:rPr>
          <w:rFonts w:ascii="Georgia" w:eastAsia="Times New Roman" w:hAnsi="Georgia"/>
          <w:color w:val="4472C4"/>
          <w:sz w:val="24"/>
          <w:szCs w:val="24"/>
        </w:rPr>
        <w:t>If we want to test, I can reactivate, it’ll take a few minutes to become start working again, just like it takes a few to stop working after shutdown</w:t>
      </w:r>
    </w:p>
    <w:p w14:paraId="72CA4AFA" w14:textId="77777777" w:rsidR="008E40BF" w:rsidRDefault="008E40BF" w:rsidP="008E40BF">
      <w:pPr>
        <w:pStyle w:val="ListParagraph"/>
        <w:numPr>
          <w:ilvl w:val="1"/>
          <w:numId w:val="1"/>
        </w:numPr>
        <w:rPr>
          <w:rFonts w:ascii="Georgia" w:eastAsia="Times New Roman" w:hAnsi="Georgia"/>
          <w:color w:val="4472C4"/>
          <w:sz w:val="24"/>
          <w:szCs w:val="24"/>
        </w:rPr>
      </w:pPr>
      <w:r>
        <w:rPr>
          <w:rFonts w:ascii="Georgia" w:eastAsia="Times New Roman" w:hAnsi="Georgia"/>
          <w:color w:val="4472C4"/>
          <w:sz w:val="24"/>
          <w:szCs w:val="24"/>
        </w:rPr>
        <w:t>I deactivated it so that we can decide if we want to test and move forward, pending approval from the related parties</w:t>
      </w:r>
    </w:p>
    <w:p w14:paraId="55AB4949" w14:textId="77777777" w:rsidR="008E40BF" w:rsidRDefault="008E40BF" w:rsidP="008E40BF">
      <w:pPr>
        <w:pStyle w:val="ListParagraph"/>
        <w:ind w:left="1440"/>
        <w:rPr>
          <w:rFonts w:ascii="Georgia" w:hAnsi="Georgia"/>
          <w:color w:val="4472C4"/>
          <w:sz w:val="24"/>
          <w:szCs w:val="24"/>
        </w:rPr>
      </w:pPr>
    </w:p>
    <w:p w14:paraId="29ACB259" w14:textId="77777777" w:rsidR="008E40BF" w:rsidRDefault="008E40BF" w:rsidP="008E40BF">
      <w:pPr>
        <w:rPr>
          <w:color w:val="4472C4"/>
        </w:rPr>
      </w:pPr>
    </w:p>
    <w:p w14:paraId="6142CB09" w14:textId="77777777" w:rsidR="008E40BF" w:rsidRDefault="008E40BF" w:rsidP="008E40BF"/>
    <w:p w14:paraId="72B6D85C" w14:textId="77777777" w:rsidR="008E40BF" w:rsidRPr="008E40BF" w:rsidRDefault="008E40BF" w:rsidP="008E40BF"/>
    <w:sectPr w:rsidR="008E40BF" w:rsidRPr="008E40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761BFD"/>
    <w:multiLevelType w:val="hybridMultilevel"/>
    <w:tmpl w:val="FE3CD51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BF"/>
    <w:rsid w:val="005136FF"/>
    <w:rsid w:val="008E40BF"/>
    <w:rsid w:val="00F03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78515"/>
  <w15:chartTrackingRefBased/>
  <w15:docId w15:val="{01754174-A88C-4BC9-B874-ADFD3BBBA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0BF"/>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E40BF"/>
    <w:rPr>
      <w:color w:val="0563C1"/>
      <w:u w:val="single"/>
    </w:rPr>
  </w:style>
  <w:style w:type="paragraph" w:styleId="ListParagraph">
    <w:name w:val="List Paragraph"/>
    <w:basedOn w:val="Normal"/>
    <w:uiPriority w:val="34"/>
    <w:qFormat/>
    <w:rsid w:val="008E40B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783311">
      <w:bodyDiv w:val="1"/>
      <w:marLeft w:val="0"/>
      <w:marRight w:val="0"/>
      <w:marTop w:val="0"/>
      <w:marBottom w:val="0"/>
      <w:divBdr>
        <w:top w:val="none" w:sz="0" w:space="0" w:color="auto"/>
        <w:left w:val="none" w:sz="0" w:space="0" w:color="auto"/>
        <w:bottom w:val="none" w:sz="0" w:space="0" w:color="auto"/>
        <w:right w:val="none" w:sz="0" w:space="0" w:color="auto"/>
      </w:divBdr>
    </w:div>
    <w:div w:id="205738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14.png@01D5F3DF.7335A61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667</Words>
  <Characters>3806</Characters>
  <Application>Microsoft Office Word</Application>
  <DocSecurity>0</DocSecurity>
  <Lines>31</Lines>
  <Paragraphs>8</Paragraphs>
  <ScaleCrop>false</ScaleCrop>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Willoughby</dc:creator>
  <cp:keywords/>
  <dc:description/>
  <cp:lastModifiedBy>Billy Willoughby</cp:lastModifiedBy>
  <cp:revision>1</cp:revision>
  <dcterms:created xsi:type="dcterms:W3CDTF">2020-11-11T22:51:00Z</dcterms:created>
  <dcterms:modified xsi:type="dcterms:W3CDTF">2020-11-11T22:59:00Z</dcterms:modified>
</cp:coreProperties>
</file>